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CF" w:rsidRDefault="007830B8">
      <w:pPr>
        <w:pStyle w:val="Standard1"/>
        <w:jc w:val="both"/>
        <w:rPr>
          <w:sz w:val="21"/>
          <w:szCs w:val="21"/>
        </w:rPr>
      </w:pPr>
      <w:r>
        <w:rPr>
          <w:noProof/>
          <w:sz w:val="21"/>
          <w:szCs w:val="21"/>
          <w:lang w:val="de-DE"/>
        </w:rPr>
        <w:drawing>
          <wp:inline distT="0" distB="0" distL="0" distR="0">
            <wp:extent cx="6572250" cy="581025"/>
            <wp:effectExtent l="0" t="0" r="0" b="0"/>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581025"/>
                    </a:xfrm>
                    <a:prstGeom prst="rect">
                      <a:avLst/>
                    </a:prstGeom>
                    <a:noFill/>
                    <a:ln>
                      <a:noFill/>
                    </a:ln>
                  </pic:spPr>
                </pic:pic>
              </a:graphicData>
            </a:graphic>
          </wp:inline>
        </w:drawing>
      </w:r>
    </w:p>
    <w:p w:rsidR="007E5DCF" w:rsidRDefault="007E5DCF">
      <w:pPr>
        <w:pStyle w:val="Standard1"/>
        <w:jc w:val="both"/>
        <w:rPr>
          <w:b/>
        </w:rPr>
      </w:pPr>
    </w:p>
    <w:p w:rsidR="007E5DCF" w:rsidRPr="001364F0" w:rsidRDefault="00AE64D9">
      <w:pPr>
        <w:pStyle w:val="Standard1"/>
        <w:jc w:val="both"/>
        <w:rPr>
          <w:rFonts w:ascii="Arial" w:hAnsi="Arial" w:cs="Arial"/>
          <w:b/>
          <w:lang w:val="de-DE"/>
        </w:rPr>
      </w:pPr>
      <w:r>
        <w:rPr>
          <w:rFonts w:ascii="Arial" w:hAnsi="Arial" w:cs="Arial"/>
          <w:b/>
          <w:lang w:val="de-DE"/>
        </w:rPr>
        <w:t>Meran, am 24</w:t>
      </w:r>
      <w:bookmarkStart w:id="0" w:name="_GoBack"/>
      <w:bookmarkEnd w:id="0"/>
      <w:r w:rsidR="00992E73">
        <w:rPr>
          <w:rFonts w:ascii="Arial" w:hAnsi="Arial" w:cs="Arial"/>
          <w:b/>
          <w:lang w:val="de-DE"/>
        </w:rPr>
        <w:t>. Mai</w:t>
      </w:r>
      <w:r w:rsidR="00296442">
        <w:rPr>
          <w:rFonts w:ascii="Arial" w:hAnsi="Arial" w:cs="Arial"/>
          <w:b/>
          <w:lang w:val="de-DE"/>
        </w:rPr>
        <w:t xml:space="preserve"> 2024</w:t>
      </w:r>
      <w:r w:rsidR="007E5DCF" w:rsidRPr="001364F0">
        <w:rPr>
          <w:rFonts w:ascii="Arial" w:hAnsi="Arial" w:cs="Arial"/>
          <w:b/>
          <w:lang w:val="de-DE"/>
        </w:rPr>
        <w:t xml:space="preserve"> </w:t>
      </w:r>
    </w:p>
    <w:p w:rsidR="007E5DCF" w:rsidRPr="001364F0" w:rsidRDefault="007E5DCF">
      <w:pPr>
        <w:pStyle w:val="Standard1"/>
        <w:jc w:val="both"/>
        <w:rPr>
          <w:rFonts w:ascii="Arial" w:hAnsi="Arial" w:cs="Arial"/>
          <w:b/>
          <w:lang w:val="de-DE"/>
        </w:rPr>
      </w:pPr>
    </w:p>
    <w:p w:rsidR="007E5DCF" w:rsidRPr="00296442" w:rsidRDefault="007E5DCF">
      <w:pPr>
        <w:pStyle w:val="Standard1"/>
        <w:jc w:val="both"/>
        <w:rPr>
          <w:rFonts w:ascii="Arial" w:hAnsi="Arial" w:cs="Arial"/>
          <w:b/>
          <w:lang w:val="de-DE"/>
        </w:rPr>
      </w:pPr>
      <w:r w:rsidRPr="001364F0">
        <w:rPr>
          <w:rFonts w:ascii="Arial" w:hAnsi="Arial" w:cs="Arial"/>
          <w:b/>
          <w:lang w:val="de-DE"/>
        </w:rPr>
        <w:t>PFERDERENNPLATZ MERAN – MERAN GALOPP GmbH</w:t>
      </w:r>
      <w:r w:rsidR="00D042D1">
        <w:rPr>
          <w:rFonts w:ascii="Arial" w:hAnsi="Arial" w:cs="Arial"/>
          <w:i/>
          <w:lang w:val="de-DE"/>
        </w:rPr>
        <w:t xml:space="preserve"> </w:t>
      </w:r>
    </w:p>
    <w:p w:rsidR="00DF6FBF" w:rsidRPr="001364F0" w:rsidRDefault="00DF6FBF">
      <w:pPr>
        <w:pStyle w:val="Standard1"/>
        <w:jc w:val="both"/>
        <w:rPr>
          <w:rFonts w:ascii="Arial" w:hAnsi="Arial" w:cs="Arial"/>
          <w:i/>
          <w:lang w:val="de-DE"/>
        </w:rPr>
      </w:pPr>
    </w:p>
    <w:p w:rsidR="00DF6FBF" w:rsidRDefault="00220FFF">
      <w:pPr>
        <w:pStyle w:val="Standard1"/>
        <w:jc w:val="both"/>
        <w:rPr>
          <w:rFonts w:ascii="Arial" w:hAnsi="Arial" w:cs="Arial"/>
          <w:b/>
          <w:lang w:val="de-DE"/>
        </w:rPr>
      </w:pPr>
      <w:r>
        <w:rPr>
          <w:rFonts w:ascii="Arial" w:hAnsi="Arial" w:cs="Arial"/>
          <w:b/>
          <w:lang w:val="de-DE"/>
        </w:rPr>
        <w:t>7</w:t>
      </w:r>
      <w:r w:rsidR="00296442">
        <w:rPr>
          <w:rFonts w:ascii="Arial" w:hAnsi="Arial" w:cs="Arial"/>
          <w:b/>
          <w:lang w:val="de-DE"/>
        </w:rPr>
        <w:t>. Rennt</w:t>
      </w:r>
      <w:r>
        <w:rPr>
          <w:rFonts w:ascii="Arial" w:hAnsi="Arial" w:cs="Arial"/>
          <w:b/>
          <w:lang w:val="de-DE"/>
        </w:rPr>
        <w:t xml:space="preserve">ag der </w:t>
      </w:r>
      <w:proofErr w:type="spellStart"/>
      <w:r>
        <w:rPr>
          <w:rFonts w:ascii="Arial" w:hAnsi="Arial" w:cs="Arial"/>
          <w:b/>
          <w:lang w:val="de-DE"/>
        </w:rPr>
        <w:t>Turfsaison</w:t>
      </w:r>
      <w:proofErr w:type="spellEnd"/>
      <w:r>
        <w:rPr>
          <w:rFonts w:ascii="Arial" w:hAnsi="Arial" w:cs="Arial"/>
          <w:b/>
          <w:lang w:val="de-DE"/>
        </w:rPr>
        <w:t xml:space="preserve"> am Sonntag, 26</w:t>
      </w:r>
      <w:r w:rsidR="00992E73">
        <w:rPr>
          <w:rFonts w:ascii="Arial" w:hAnsi="Arial" w:cs="Arial"/>
          <w:b/>
          <w:lang w:val="de-DE"/>
        </w:rPr>
        <w:t>. Mai</w:t>
      </w:r>
    </w:p>
    <w:p w:rsidR="001364F0" w:rsidRDefault="001364F0">
      <w:pPr>
        <w:pStyle w:val="Standard1"/>
        <w:jc w:val="both"/>
        <w:rPr>
          <w:rFonts w:ascii="Arial" w:hAnsi="Arial" w:cs="Arial"/>
          <w:b/>
          <w:lang w:val="de-DE"/>
        </w:rPr>
      </w:pPr>
    </w:p>
    <w:p w:rsidR="00AC4242" w:rsidRDefault="003C29FB">
      <w:pPr>
        <w:pStyle w:val="Standard1"/>
        <w:jc w:val="both"/>
        <w:rPr>
          <w:rFonts w:ascii="Arial" w:hAnsi="Arial" w:cs="Arial"/>
          <w:lang w:val="de-DE"/>
        </w:rPr>
      </w:pPr>
      <w:r>
        <w:rPr>
          <w:rFonts w:ascii="Arial" w:hAnsi="Arial" w:cs="Arial"/>
          <w:lang w:val="de-DE"/>
        </w:rPr>
        <w:t xml:space="preserve"> </w:t>
      </w:r>
      <w:r w:rsidR="00262744">
        <w:rPr>
          <w:rFonts w:ascii="Arial" w:hAnsi="Arial" w:cs="Arial"/>
          <w:lang w:val="de-DE"/>
        </w:rPr>
        <w:t>Be</w:t>
      </w:r>
      <w:r w:rsidR="00220FFF">
        <w:rPr>
          <w:rFonts w:ascii="Arial" w:hAnsi="Arial" w:cs="Arial"/>
          <w:lang w:val="de-DE"/>
        </w:rPr>
        <w:t>im 7</w:t>
      </w:r>
      <w:r w:rsidR="00E06AF2">
        <w:rPr>
          <w:rFonts w:ascii="Arial" w:hAnsi="Arial" w:cs="Arial"/>
          <w:lang w:val="de-DE"/>
        </w:rPr>
        <w:t>. Renntag</w:t>
      </w:r>
      <w:r w:rsidR="002926D3">
        <w:rPr>
          <w:rFonts w:ascii="Arial" w:hAnsi="Arial" w:cs="Arial"/>
          <w:lang w:val="de-DE"/>
        </w:rPr>
        <w:t xml:space="preserve"> in Meran</w:t>
      </w:r>
      <w:r w:rsidR="00D90914">
        <w:rPr>
          <w:rFonts w:ascii="Arial" w:hAnsi="Arial" w:cs="Arial"/>
          <w:lang w:val="de-DE"/>
        </w:rPr>
        <w:t xml:space="preserve"> stehen</w:t>
      </w:r>
      <w:r w:rsidR="00220FFF">
        <w:rPr>
          <w:rFonts w:ascii="Arial" w:hAnsi="Arial" w:cs="Arial"/>
          <w:lang w:val="de-DE"/>
        </w:rPr>
        <w:t xml:space="preserve"> 6</w:t>
      </w:r>
      <w:r w:rsidR="00AC4242">
        <w:rPr>
          <w:rFonts w:ascii="Arial" w:hAnsi="Arial" w:cs="Arial"/>
          <w:lang w:val="de-DE"/>
        </w:rPr>
        <w:t xml:space="preserve"> Flach – un</w:t>
      </w:r>
      <w:r w:rsidR="005C1AAC">
        <w:rPr>
          <w:rFonts w:ascii="Arial" w:hAnsi="Arial" w:cs="Arial"/>
          <w:lang w:val="de-DE"/>
        </w:rPr>
        <w:t>d Hindernisrennen mit insgesamt</w:t>
      </w:r>
      <w:r w:rsidR="00B3084E">
        <w:rPr>
          <w:rFonts w:ascii="Arial" w:hAnsi="Arial" w:cs="Arial"/>
          <w:lang w:val="de-DE"/>
        </w:rPr>
        <w:t xml:space="preserve"> </w:t>
      </w:r>
      <w:r w:rsidR="00E4686D">
        <w:rPr>
          <w:rFonts w:ascii="Arial" w:hAnsi="Arial" w:cs="Arial"/>
          <w:lang w:val="de-DE"/>
        </w:rPr>
        <w:t>48</w:t>
      </w:r>
      <w:r w:rsidR="00A71AF7">
        <w:rPr>
          <w:rFonts w:ascii="Arial" w:hAnsi="Arial" w:cs="Arial"/>
          <w:lang w:val="de-DE"/>
        </w:rPr>
        <w:t xml:space="preserve"> Vollblütern</w:t>
      </w:r>
      <w:r w:rsidR="00AC4242">
        <w:rPr>
          <w:rFonts w:ascii="Arial" w:hAnsi="Arial" w:cs="Arial"/>
          <w:lang w:val="de-DE"/>
        </w:rPr>
        <w:t xml:space="preserve"> aus Italien</w:t>
      </w:r>
      <w:r w:rsidR="00BA0036">
        <w:rPr>
          <w:rFonts w:ascii="Arial" w:hAnsi="Arial" w:cs="Arial"/>
          <w:lang w:val="de-DE"/>
        </w:rPr>
        <w:t xml:space="preserve">, </w:t>
      </w:r>
      <w:r w:rsidR="00A024E6">
        <w:rPr>
          <w:rFonts w:ascii="Arial" w:hAnsi="Arial" w:cs="Arial"/>
          <w:lang w:val="de-DE"/>
        </w:rPr>
        <w:t>Polen</w:t>
      </w:r>
      <w:r w:rsidR="00AC4242">
        <w:rPr>
          <w:rFonts w:ascii="Arial" w:hAnsi="Arial" w:cs="Arial"/>
          <w:lang w:val="de-DE"/>
        </w:rPr>
        <w:t xml:space="preserve"> und der Tschechischen Repu</w:t>
      </w:r>
      <w:r w:rsidR="00E26B2A">
        <w:rPr>
          <w:rFonts w:ascii="Arial" w:hAnsi="Arial" w:cs="Arial"/>
          <w:lang w:val="de-DE"/>
        </w:rPr>
        <w:t xml:space="preserve">blik auf dem Programm. Angeführt von den Tschechen Josef Bartos und Jan </w:t>
      </w:r>
      <w:proofErr w:type="spellStart"/>
      <w:r w:rsidR="00E26B2A">
        <w:rPr>
          <w:rFonts w:ascii="Arial" w:hAnsi="Arial" w:cs="Arial"/>
          <w:lang w:val="de-DE"/>
        </w:rPr>
        <w:t>Faltejsek</w:t>
      </w:r>
      <w:proofErr w:type="spellEnd"/>
      <w:r w:rsidR="00E26B2A">
        <w:rPr>
          <w:rFonts w:ascii="Arial" w:hAnsi="Arial" w:cs="Arial"/>
          <w:lang w:val="de-DE"/>
        </w:rPr>
        <w:t xml:space="preserve"> ist die Elite der mitteleuropäischen Hindernisjockeys</w:t>
      </w:r>
      <w:r w:rsidR="000015E0">
        <w:rPr>
          <w:rFonts w:ascii="Arial" w:hAnsi="Arial" w:cs="Arial"/>
          <w:lang w:val="de-DE"/>
        </w:rPr>
        <w:t xml:space="preserve"> am Start</w:t>
      </w:r>
      <w:r w:rsidR="00AC4242">
        <w:rPr>
          <w:rFonts w:ascii="Arial" w:hAnsi="Arial" w:cs="Arial"/>
          <w:lang w:val="de-DE"/>
        </w:rPr>
        <w:t>.</w:t>
      </w:r>
      <w:r w:rsidR="00E06AF2">
        <w:rPr>
          <w:rFonts w:ascii="Arial" w:hAnsi="Arial" w:cs="Arial"/>
          <w:lang w:val="de-DE"/>
        </w:rPr>
        <w:t xml:space="preserve"> </w:t>
      </w:r>
      <w:r w:rsidR="000015E0">
        <w:rPr>
          <w:rFonts w:ascii="Arial" w:hAnsi="Arial" w:cs="Arial"/>
          <w:lang w:val="de-DE"/>
        </w:rPr>
        <w:t xml:space="preserve"> </w:t>
      </w:r>
      <w:r w:rsidR="00220FFF">
        <w:rPr>
          <w:rFonts w:ascii="Arial" w:hAnsi="Arial" w:cs="Arial"/>
          <w:lang w:val="de-DE"/>
        </w:rPr>
        <w:t>Mit dem Jagdrennen um den Preis von Europa steht am Sonntag einer der beiden Höhepunkte des F</w:t>
      </w:r>
      <w:r w:rsidR="00AE64D9">
        <w:rPr>
          <w:rFonts w:ascii="Arial" w:hAnsi="Arial" w:cs="Arial"/>
          <w:lang w:val="de-DE"/>
        </w:rPr>
        <w:t>rühjahrmeetings an</w:t>
      </w:r>
      <w:r w:rsidR="00220FFF">
        <w:rPr>
          <w:rFonts w:ascii="Arial" w:hAnsi="Arial" w:cs="Arial"/>
          <w:lang w:val="de-DE"/>
        </w:rPr>
        <w:t xml:space="preserve">. Angeführt vom Vorjahressieger des Großen Preises von Meran First </w:t>
      </w:r>
      <w:proofErr w:type="spellStart"/>
      <w:r w:rsidR="00220FFF">
        <w:rPr>
          <w:rFonts w:ascii="Arial" w:hAnsi="Arial" w:cs="Arial"/>
          <w:lang w:val="de-DE"/>
        </w:rPr>
        <w:t>Of</w:t>
      </w:r>
      <w:proofErr w:type="spellEnd"/>
      <w:r w:rsidR="00220FFF">
        <w:rPr>
          <w:rFonts w:ascii="Arial" w:hAnsi="Arial" w:cs="Arial"/>
          <w:lang w:val="de-DE"/>
        </w:rPr>
        <w:t xml:space="preserve"> All bestreiten </w:t>
      </w:r>
      <w:r w:rsidR="00822FA2">
        <w:rPr>
          <w:rFonts w:ascii="Arial" w:hAnsi="Arial" w:cs="Arial"/>
          <w:lang w:val="de-DE"/>
        </w:rPr>
        <w:t xml:space="preserve">5 </w:t>
      </w:r>
      <w:r w:rsidR="00220FFF">
        <w:rPr>
          <w:rFonts w:ascii="Arial" w:hAnsi="Arial" w:cs="Arial"/>
          <w:lang w:val="de-DE"/>
        </w:rPr>
        <w:t xml:space="preserve">Pferde aus Italien, Polen und der Tschechischen Republik das Gruppe I – Rennen über die Distanz von </w:t>
      </w:r>
      <w:r w:rsidR="00AE64D9">
        <w:rPr>
          <w:rFonts w:ascii="Arial" w:hAnsi="Arial" w:cs="Arial"/>
          <w:lang w:val="de-DE"/>
        </w:rPr>
        <w:t>4.6</w:t>
      </w:r>
      <w:r w:rsidR="00220FFF">
        <w:rPr>
          <w:rFonts w:ascii="Arial" w:hAnsi="Arial" w:cs="Arial"/>
          <w:lang w:val="de-DE"/>
        </w:rPr>
        <w:t>00 Meter, d</w:t>
      </w:r>
      <w:r w:rsidR="00CD4215">
        <w:rPr>
          <w:rFonts w:ascii="Arial" w:hAnsi="Arial" w:cs="Arial"/>
          <w:lang w:val="de-DE"/>
        </w:rPr>
        <w:t>as mit 65.000 Euro dotiert ist.</w:t>
      </w:r>
      <w:r w:rsidR="00220FFF">
        <w:rPr>
          <w:rFonts w:ascii="Arial" w:hAnsi="Arial" w:cs="Arial"/>
          <w:lang w:val="de-DE"/>
        </w:rPr>
        <w:t xml:space="preserve">   Ebenfalls im Programm steht der Preis Ezio </w:t>
      </w:r>
      <w:proofErr w:type="spellStart"/>
      <w:r w:rsidR="00220FFF">
        <w:rPr>
          <w:rFonts w:ascii="Arial" w:hAnsi="Arial" w:cs="Arial"/>
          <w:lang w:val="de-DE"/>
        </w:rPr>
        <w:t>Vanoni</w:t>
      </w:r>
      <w:proofErr w:type="spellEnd"/>
      <w:r w:rsidR="00220FFF">
        <w:rPr>
          <w:rFonts w:ascii="Arial" w:hAnsi="Arial" w:cs="Arial"/>
          <w:lang w:val="de-DE"/>
        </w:rPr>
        <w:t xml:space="preserve"> (für 4-und 5- jährige Pferde, 3.800 Meter, Gruppe 2</w:t>
      </w:r>
      <w:r w:rsidR="00822FA2">
        <w:rPr>
          <w:rFonts w:ascii="Arial" w:hAnsi="Arial" w:cs="Arial"/>
          <w:lang w:val="de-DE"/>
        </w:rPr>
        <w:t>, 44.000 Euro</w:t>
      </w:r>
      <w:r w:rsidR="00220FFF">
        <w:rPr>
          <w:rFonts w:ascii="Arial" w:hAnsi="Arial" w:cs="Arial"/>
          <w:lang w:val="de-DE"/>
        </w:rPr>
        <w:t>)</w:t>
      </w:r>
      <w:r w:rsidR="00822FA2">
        <w:rPr>
          <w:rFonts w:ascii="Arial" w:hAnsi="Arial" w:cs="Arial"/>
          <w:lang w:val="de-DE"/>
        </w:rPr>
        <w:t>.</w:t>
      </w:r>
      <w:r w:rsidR="00E4686D">
        <w:rPr>
          <w:rFonts w:ascii="Arial" w:hAnsi="Arial" w:cs="Arial"/>
          <w:lang w:val="de-DE"/>
        </w:rPr>
        <w:t xml:space="preserve"> Das Starterfeld umfasst 6</w:t>
      </w:r>
      <w:r w:rsidR="00822FA2">
        <w:rPr>
          <w:rFonts w:ascii="Arial" w:hAnsi="Arial" w:cs="Arial"/>
          <w:lang w:val="de-DE"/>
        </w:rPr>
        <w:t xml:space="preserve"> Pferde</w:t>
      </w:r>
      <w:r w:rsidR="00086DEB">
        <w:rPr>
          <w:rFonts w:ascii="Arial" w:hAnsi="Arial" w:cs="Arial"/>
          <w:lang w:val="de-DE"/>
        </w:rPr>
        <w:t>.</w:t>
      </w:r>
      <w:r w:rsidR="00B3084E">
        <w:rPr>
          <w:rFonts w:ascii="Arial" w:hAnsi="Arial" w:cs="Arial"/>
          <w:lang w:val="de-DE"/>
        </w:rPr>
        <w:t xml:space="preserve"> </w:t>
      </w:r>
    </w:p>
    <w:p w:rsidR="00992E73" w:rsidRDefault="00992E73">
      <w:pPr>
        <w:pStyle w:val="Standard1"/>
        <w:jc w:val="both"/>
        <w:rPr>
          <w:rFonts w:ascii="Arial" w:hAnsi="Arial" w:cs="Arial"/>
          <w:lang w:val="de-DE"/>
        </w:rPr>
      </w:pPr>
    </w:p>
    <w:p w:rsidR="007830B8" w:rsidRPr="001364F0" w:rsidRDefault="007830B8">
      <w:pPr>
        <w:pStyle w:val="Standard1"/>
        <w:jc w:val="both"/>
        <w:rPr>
          <w:rFonts w:ascii="Arial" w:hAnsi="Arial" w:cs="Arial"/>
          <w:lang w:val="de-DE"/>
        </w:rPr>
      </w:pPr>
      <w:r>
        <w:rPr>
          <w:rFonts w:ascii="Arial" w:hAnsi="Arial" w:cs="Arial"/>
          <w:lang w:val="de-DE"/>
        </w:rPr>
        <w:t>Der Rennbeginn ist auf 14</w:t>
      </w:r>
      <w:r w:rsidR="00336E96">
        <w:rPr>
          <w:rFonts w:ascii="Arial" w:hAnsi="Arial" w:cs="Arial"/>
          <w:lang w:val="de-DE"/>
        </w:rPr>
        <w:t>.</w:t>
      </w:r>
      <w:r w:rsidR="005C1AAC">
        <w:rPr>
          <w:rFonts w:ascii="Arial" w:hAnsi="Arial" w:cs="Arial"/>
          <w:lang w:val="de-DE"/>
        </w:rPr>
        <w:t>3</w:t>
      </w:r>
      <w:r w:rsidR="00336E96">
        <w:rPr>
          <w:rFonts w:ascii="Arial" w:hAnsi="Arial" w:cs="Arial"/>
          <w:lang w:val="de-DE"/>
        </w:rPr>
        <w:t>0</w:t>
      </w:r>
      <w:r w:rsidR="00647F1A">
        <w:rPr>
          <w:rFonts w:ascii="Arial" w:hAnsi="Arial" w:cs="Arial"/>
          <w:lang w:val="de-DE"/>
        </w:rPr>
        <w:t xml:space="preserve"> Uhr festgelegt, der Rennplatz und das Restaurant öffnen bereits </w:t>
      </w:r>
      <w:r w:rsidR="00336E96">
        <w:rPr>
          <w:rFonts w:ascii="Arial" w:hAnsi="Arial" w:cs="Arial"/>
          <w:lang w:val="de-DE"/>
        </w:rPr>
        <w:t>um 12.0</w:t>
      </w:r>
      <w:r w:rsidR="00647F1A">
        <w:rPr>
          <w:rFonts w:ascii="Arial" w:hAnsi="Arial" w:cs="Arial"/>
          <w:lang w:val="de-DE"/>
        </w:rPr>
        <w:t>0 Uhr.</w:t>
      </w:r>
      <w:r w:rsidR="000015E0">
        <w:rPr>
          <w:rFonts w:ascii="Arial" w:hAnsi="Arial" w:cs="Arial"/>
          <w:lang w:val="de-DE"/>
        </w:rPr>
        <w:t xml:space="preserve"> </w:t>
      </w:r>
      <w:r w:rsidR="00A024E6">
        <w:rPr>
          <w:rFonts w:ascii="Arial" w:hAnsi="Arial" w:cs="Arial"/>
          <w:lang w:val="de-DE"/>
        </w:rPr>
        <w:t>Um 1</w:t>
      </w:r>
      <w:r w:rsidR="005C1AAC">
        <w:rPr>
          <w:rFonts w:ascii="Arial" w:hAnsi="Arial" w:cs="Arial"/>
          <w:lang w:val="de-DE"/>
        </w:rPr>
        <w:t>3.3</w:t>
      </w:r>
      <w:r w:rsidR="00A164CB">
        <w:rPr>
          <w:rFonts w:ascii="Arial" w:hAnsi="Arial" w:cs="Arial"/>
          <w:lang w:val="de-DE"/>
        </w:rPr>
        <w:t>0 Uhr findet eine Rennplatzführung statt.</w:t>
      </w:r>
    </w:p>
    <w:p w:rsidR="007E5DCF" w:rsidRPr="001364F0" w:rsidRDefault="007E5DCF">
      <w:pPr>
        <w:pStyle w:val="Standard1"/>
        <w:jc w:val="both"/>
        <w:rPr>
          <w:rFonts w:ascii="Arial" w:hAnsi="Arial" w:cs="Arial"/>
          <w:i/>
          <w:lang w:val="de-DE"/>
        </w:rPr>
      </w:pPr>
    </w:p>
    <w:p w:rsidR="007E5DCF" w:rsidRPr="001364F0" w:rsidRDefault="007E5DCF">
      <w:pPr>
        <w:pStyle w:val="Standard1"/>
        <w:jc w:val="both"/>
        <w:rPr>
          <w:rFonts w:ascii="Arial" w:hAnsi="Arial" w:cs="Arial"/>
          <w:b/>
          <w:lang w:val="de-DE"/>
        </w:rPr>
      </w:pPr>
    </w:p>
    <w:p w:rsidR="007E5DCF" w:rsidRDefault="00647A42">
      <w:pPr>
        <w:pStyle w:val="Standard1"/>
        <w:jc w:val="both"/>
        <w:rPr>
          <w:rFonts w:ascii="Arial" w:hAnsi="Arial" w:cs="Arial"/>
          <w:b/>
          <w:lang w:val="de-DE"/>
        </w:rPr>
      </w:pPr>
      <w:r>
        <w:rPr>
          <w:rFonts w:ascii="Arial" w:hAnsi="Arial" w:cs="Arial"/>
          <w:b/>
          <w:lang w:val="de-DE"/>
        </w:rPr>
        <w:t>Das</w:t>
      </w:r>
      <w:r w:rsidR="00CE3388">
        <w:rPr>
          <w:rFonts w:ascii="Arial" w:hAnsi="Arial" w:cs="Arial"/>
          <w:b/>
          <w:lang w:val="de-DE"/>
        </w:rPr>
        <w:t xml:space="preserve"> Hauptrennen</w:t>
      </w:r>
    </w:p>
    <w:p w:rsidR="00E26B2A" w:rsidRDefault="00992E73">
      <w:pPr>
        <w:pStyle w:val="Standard1"/>
        <w:jc w:val="both"/>
        <w:rPr>
          <w:rFonts w:ascii="Arial" w:hAnsi="Arial" w:cs="Arial"/>
          <w:lang w:val="de-DE"/>
        </w:rPr>
      </w:pPr>
      <w:r w:rsidRPr="00992E73">
        <w:rPr>
          <w:rFonts w:ascii="Arial" w:hAnsi="Arial" w:cs="Arial"/>
          <w:lang w:val="de-DE"/>
        </w:rPr>
        <w:t>Im Mittelpunkt des sportlichen Programms</w:t>
      </w:r>
      <w:r w:rsidR="00E26B2A">
        <w:rPr>
          <w:rFonts w:ascii="Arial" w:hAnsi="Arial" w:cs="Arial"/>
          <w:lang w:val="de-DE"/>
        </w:rPr>
        <w:t xml:space="preserve"> </w:t>
      </w:r>
      <w:r w:rsidR="00CD4215">
        <w:rPr>
          <w:rFonts w:ascii="Arial" w:hAnsi="Arial" w:cs="Arial"/>
          <w:lang w:val="de-DE"/>
        </w:rPr>
        <w:t xml:space="preserve">steht am Sonntag natürlich das Große Jagdrennen von Europa. Mit dem Vorjahressieger des Großen Preises First </w:t>
      </w:r>
      <w:proofErr w:type="spellStart"/>
      <w:r w:rsidR="00CD4215">
        <w:rPr>
          <w:rFonts w:ascii="Arial" w:hAnsi="Arial" w:cs="Arial"/>
          <w:lang w:val="de-DE"/>
        </w:rPr>
        <w:t>Of</w:t>
      </w:r>
      <w:proofErr w:type="spellEnd"/>
      <w:r w:rsidR="00CD4215">
        <w:rPr>
          <w:rFonts w:ascii="Arial" w:hAnsi="Arial" w:cs="Arial"/>
          <w:lang w:val="de-DE"/>
        </w:rPr>
        <w:t xml:space="preserve"> All (Jan </w:t>
      </w:r>
      <w:proofErr w:type="spellStart"/>
      <w:r w:rsidR="00CD4215">
        <w:rPr>
          <w:rFonts w:ascii="Arial" w:hAnsi="Arial" w:cs="Arial"/>
          <w:lang w:val="de-DE"/>
        </w:rPr>
        <w:t>Faltejsek</w:t>
      </w:r>
      <w:proofErr w:type="spellEnd"/>
      <w:r w:rsidR="00CD4215">
        <w:rPr>
          <w:rFonts w:ascii="Arial" w:hAnsi="Arial" w:cs="Arial"/>
          <w:lang w:val="de-DE"/>
        </w:rPr>
        <w:t xml:space="preserve">); dem zweitplatzierten des Rennens </w:t>
      </w:r>
      <w:proofErr w:type="spellStart"/>
      <w:r w:rsidR="00CD4215">
        <w:rPr>
          <w:rFonts w:ascii="Arial" w:hAnsi="Arial" w:cs="Arial"/>
          <w:lang w:val="de-DE"/>
        </w:rPr>
        <w:t>Ocean</w:t>
      </w:r>
      <w:proofErr w:type="spellEnd"/>
      <w:r w:rsidR="00CD4215">
        <w:rPr>
          <w:rFonts w:ascii="Arial" w:hAnsi="Arial" w:cs="Arial"/>
          <w:lang w:val="de-DE"/>
        </w:rPr>
        <w:t xml:space="preserve"> Life (Gaetano </w:t>
      </w:r>
      <w:proofErr w:type="spellStart"/>
      <w:r w:rsidR="00CD4215">
        <w:rPr>
          <w:rFonts w:ascii="Arial" w:hAnsi="Arial" w:cs="Arial"/>
          <w:lang w:val="de-DE"/>
        </w:rPr>
        <w:t>Volpe</w:t>
      </w:r>
      <w:proofErr w:type="spellEnd"/>
      <w:r w:rsidR="00CD4215">
        <w:rPr>
          <w:rFonts w:ascii="Arial" w:hAnsi="Arial" w:cs="Arial"/>
          <w:lang w:val="de-DE"/>
        </w:rPr>
        <w:t xml:space="preserve">), dem vierfachen Sieger des Großen Preises </w:t>
      </w:r>
      <w:proofErr w:type="spellStart"/>
      <w:r w:rsidR="00CD4215">
        <w:rPr>
          <w:rFonts w:ascii="Arial" w:hAnsi="Arial" w:cs="Arial"/>
          <w:lang w:val="de-DE"/>
        </w:rPr>
        <w:t>L’Estran</w:t>
      </w:r>
      <w:proofErr w:type="spellEnd"/>
      <w:r w:rsidR="00CD4215">
        <w:rPr>
          <w:rFonts w:ascii="Arial" w:hAnsi="Arial" w:cs="Arial"/>
          <w:lang w:val="de-DE"/>
        </w:rPr>
        <w:t xml:space="preserve"> (Jan Kratochvil) und dessen Stallgefährten Gangster De </w:t>
      </w:r>
      <w:proofErr w:type="spellStart"/>
      <w:r w:rsidR="00CD4215">
        <w:rPr>
          <w:rFonts w:ascii="Arial" w:hAnsi="Arial" w:cs="Arial"/>
          <w:lang w:val="de-DE"/>
        </w:rPr>
        <w:t>Coddes</w:t>
      </w:r>
      <w:proofErr w:type="spellEnd"/>
      <w:r w:rsidR="00CD4215">
        <w:rPr>
          <w:rFonts w:ascii="Arial" w:hAnsi="Arial" w:cs="Arial"/>
          <w:lang w:val="de-DE"/>
        </w:rPr>
        <w:t xml:space="preserve"> (J. Bartos) und mit dem </w:t>
      </w:r>
      <w:proofErr w:type="spellStart"/>
      <w:r w:rsidR="00CD4215">
        <w:rPr>
          <w:rFonts w:ascii="Arial" w:hAnsi="Arial" w:cs="Arial"/>
          <w:lang w:val="de-DE"/>
        </w:rPr>
        <w:t>Ballinsco</w:t>
      </w:r>
      <w:proofErr w:type="spellEnd"/>
      <w:r w:rsidR="00CD4215">
        <w:rPr>
          <w:rFonts w:ascii="Arial" w:hAnsi="Arial" w:cs="Arial"/>
          <w:lang w:val="de-DE"/>
        </w:rPr>
        <w:t xml:space="preserve"> (Gabriele Agus) aus dem Training von Raffaele Romano ist das Beste am Start</w:t>
      </w:r>
      <w:r w:rsidR="00822FA2">
        <w:rPr>
          <w:rFonts w:ascii="Arial" w:hAnsi="Arial" w:cs="Arial"/>
          <w:lang w:val="de-DE"/>
        </w:rPr>
        <w:t>,</w:t>
      </w:r>
      <w:r w:rsidR="00CD4215">
        <w:rPr>
          <w:rFonts w:ascii="Arial" w:hAnsi="Arial" w:cs="Arial"/>
          <w:lang w:val="de-DE"/>
        </w:rPr>
        <w:t xml:space="preserve"> was der mitteleuropäische Hindernissport derzeit zu bieten hat.  Die Favoritenrolle nimmt dabei First </w:t>
      </w:r>
      <w:proofErr w:type="spellStart"/>
      <w:r w:rsidR="00CD4215">
        <w:rPr>
          <w:rFonts w:ascii="Arial" w:hAnsi="Arial" w:cs="Arial"/>
          <w:lang w:val="de-DE"/>
        </w:rPr>
        <w:t>Of</w:t>
      </w:r>
      <w:proofErr w:type="spellEnd"/>
      <w:r w:rsidR="00CD4215">
        <w:rPr>
          <w:rFonts w:ascii="Arial" w:hAnsi="Arial" w:cs="Arial"/>
          <w:lang w:val="de-DE"/>
        </w:rPr>
        <w:t xml:space="preserve"> All ein. Der Wallach aus dem Training des Tschechen Peter Tuma geht zwar heuer erstmals an den Start, wird aber von seinem Team in Bestform angekündigt. In der Rolle des Herausforderers präsentiert sich diesmal das Duo des Rennstal</w:t>
      </w:r>
      <w:r w:rsidR="00822FA2">
        <w:rPr>
          <w:rFonts w:ascii="Arial" w:hAnsi="Arial" w:cs="Arial"/>
          <w:lang w:val="de-DE"/>
        </w:rPr>
        <w:t xml:space="preserve">les der Familie </w:t>
      </w:r>
      <w:proofErr w:type="spellStart"/>
      <w:r w:rsidR="00822FA2">
        <w:rPr>
          <w:rFonts w:ascii="Arial" w:hAnsi="Arial" w:cs="Arial"/>
          <w:lang w:val="de-DE"/>
        </w:rPr>
        <w:t>Aichner</w:t>
      </w:r>
      <w:proofErr w:type="spellEnd"/>
      <w:r w:rsidR="00822FA2">
        <w:rPr>
          <w:rFonts w:ascii="Arial" w:hAnsi="Arial" w:cs="Arial"/>
          <w:lang w:val="de-DE"/>
        </w:rPr>
        <w:t>. Da</w:t>
      </w:r>
      <w:r w:rsidR="00CD4215">
        <w:rPr>
          <w:rFonts w:ascii="Arial" w:hAnsi="Arial" w:cs="Arial"/>
          <w:lang w:val="de-DE"/>
        </w:rPr>
        <w:t xml:space="preserve"> </w:t>
      </w:r>
      <w:proofErr w:type="spellStart"/>
      <w:r w:rsidR="00CD4215">
        <w:rPr>
          <w:rFonts w:ascii="Arial" w:hAnsi="Arial" w:cs="Arial"/>
          <w:lang w:val="de-DE"/>
        </w:rPr>
        <w:t>L’Estran</w:t>
      </w:r>
      <w:proofErr w:type="spellEnd"/>
      <w:r w:rsidR="00CD4215">
        <w:rPr>
          <w:rFonts w:ascii="Arial" w:hAnsi="Arial" w:cs="Arial"/>
          <w:lang w:val="de-DE"/>
        </w:rPr>
        <w:t xml:space="preserve"> bei seinen Auftritten im Vorjahr und heuer nicht an die grandiosen Erfolge vergangener Jahre anknüpfen konnte, </w:t>
      </w:r>
      <w:r w:rsidR="00822FA2">
        <w:rPr>
          <w:rFonts w:ascii="Arial" w:hAnsi="Arial" w:cs="Arial"/>
          <w:lang w:val="de-DE"/>
        </w:rPr>
        <w:t xml:space="preserve">setzt sein Team in erster Linie auf Gangster De </w:t>
      </w:r>
      <w:proofErr w:type="spellStart"/>
      <w:r w:rsidR="00822FA2">
        <w:rPr>
          <w:rFonts w:ascii="Arial" w:hAnsi="Arial" w:cs="Arial"/>
          <w:lang w:val="de-DE"/>
        </w:rPr>
        <w:t>Coddes</w:t>
      </w:r>
      <w:proofErr w:type="spellEnd"/>
      <w:r w:rsidR="00822FA2">
        <w:rPr>
          <w:rFonts w:ascii="Arial" w:hAnsi="Arial" w:cs="Arial"/>
          <w:lang w:val="de-DE"/>
        </w:rPr>
        <w:t xml:space="preserve">, der von Stalljockey Josef Bartos geritten wird. Gute Chancen rechnet sich auch Trainer Greg </w:t>
      </w:r>
      <w:proofErr w:type="spellStart"/>
      <w:r w:rsidR="00822FA2">
        <w:rPr>
          <w:rFonts w:ascii="Arial" w:hAnsi="Arial" w:cs="Arial"/>
          <w:lang w:val="de-DE"/>
        </w:rPr>
        <w:t>Wroblewski</w:t>
      </w:r>
      <w:proofErr w:type="spellEnd"/>
      <w:r w:rsidR="00822FA2">
        <w:rPr>
          <w:rFonts w:ascii="Arial" w:hAnsi="Arial" w:cs="Arial"/>
          <w:lang w:val="de-DE"/>
        </w:rPr>
        <w:t xml:space="preserve"> mit </w:t>
      </w:r>
      <w:proofErr w:type="spellStart"/>
      <w:r w:rsidR="00822FA2">
        <w:rPr>
          <w:rFonts w:ascii="Arial" w:hAnsi="Arial" w:cs="Arial"/>
          <w:lang w:val="de-DE"/>
        </w:rPr>
        <w:t>Ocean</w:t>
      </w:r>
      <w:proofErr w:type="spellEnd"/>
      <w:r w:rsidR="00822FA2">
        <w:rPr>
          <w:rFonts w:ascii="Arial" w:hAnsi="Arial" w:cs="Arial"/>
          <w:lang w:val="de-DE"/>
        </w:rPr>
        <w:t xml:space="preserve"> Life aus. Der Vorjahreszweite des Großen Preises hat zuletzt in einem Test über die Hürden gegen </w:t>
      </w:r>
      <w:proofErr w:type="spellStart"/>
      <w:r w:rsidR="00822FA2">
        <w:rPr>
          <w:rFonts w:ascii="Arial" w:hAnsi="Arial" w:cs="Arial"/>
          <w:lang w:val="de-DE"/>
        </w:rPr>
        <w:t>Mauricius</w:t>
      </w:r>
      <w:proofErr w:type="spellEnd"/>
      <w:r w:rsidR="00822FA2">
        <w:rPr>
          <w:rFonts w:ascii="Arial" w:hAnsi="Arial" w:cs="Arial"/>
          <w:lang w:val="de-DE"/>
        </w:rPr>
        <w:t xml:space="preserve"> überzeugt. </w:t>
      </w:r>
      <w:r w:rsidR="00CD4215">
        <w:rPr>
          <w:rFonts w:ascii="Arial" w:hAnsi="Arial" w:cs="Arial"/>
          <w:lang w:val="de-DE"/>
        </w:rPr>
        <w:t xml:space="preserve"> </w:t>
      </w:r>
      <w:r w:rsidR="00822FA2">
        <w:rPr>
          <w:rFonts w:ascii="Arial" w:hAnsi="Arial" w:cs="Arial"/>
          <w:lang w:val="de-DE"/>
        </w:rPr>
        <w:t xml:space="preserve">Vor einer schwierigen Aufgabe steht </w:t>
      </w:r>
      <w:proofErr w:type="spellStart"/>
      <w:r w:rsidR="00822FA2">
        <w:rPr>
          <w:rFonts w:ascii="Arial" w:hAnsi="Arial" w:cs="Arial"/>
          <w:lang w:val="de-DE"/>
        </w:rPr>
        <w:t>Ballinsco</w:t>
      </w:r>
      <w:proofErr w:type="spellEnd"/>
      <w:r w:rsidR="00822FA2">
        <w:rPr>
          <w:rFonts w:ascii="Arial" w:hAnsi="Arial" w:cs="Arial"/>
          <w:lang w:val="de-DE"/>
        </w:rPr>
        <w:t>, der in den bisherigen Duellen seinen Gegnern den Vortritt lassen musste.</w:t>
      </w:r>
    </w:p>
    <w:p w:rsidR="00822FA2" w:rsidRPr="00992E73" w:rsidRDefault="00822FA2">
      <w:pPr>
        <w:pStyle w:val="Standard1"/>
        <w:jc w:val="both"/>
        <w:rPr>
          <w:rFonts w:ascii="Arial" w:hAnsi="Arial" w:cs="Arial"/>
          <w:lang w:val="de-DE"/>
        </w:rPr>
      </w:pPr>
    </w:p>
    <w:p w:rsidR="00F557E1" w:rsidRPr="00090059" w:rsidRDefault="00F557E1">
      <w:pPr>
        <w:pStyle w:val="Standard1"/>
        <w:jc w:val="both"/>
        <w:rPr>
          <w:rFonts w:ascii="Arial" w:hAnsi="Arial" w:cs="Arial"/>
          <w:b/>
          <w:lang w:val="de-DE"/>
        </w:rPr>
      </w:pPr>
      <w:r w:rsidRPr="00F557E1">
        <w:rPr>
          <w:rFonts w:ascii="Arial" w:hAnsi="Arial" w:cs="Arial"/>
          <w:b/>
          <w:lang w:val="de-DE"/>
        </w:rPr>
        <w:t>Rahmenprogramm</w:t>
      </w:r>
      <w:r w:rsidR="005C1AAC">
        <w:rPr>
          <w:rFonts w:ascii="Arial" w:hAnsi="Arial" w:cs="Arial"/>
          <w:b/>
          <w:lang w:val="de-DE"/>
        </w:rPr>
        <w:t xml:space="preserve"> </w:t>
      </w:r>
    </w:p>
    <w:p w:rsidR="00647F1A" w:rsidRPr="00F557E1" w:rsidRDefault="00647F1A">
      <w:pPr>
        <w:pStyle w:val="Standard1"/>
        <w:jc w:val="both"/>
        <w:rPr>
          <w:rFonts w:ascii="Arial" w:hAnsi="Arial" w:cs="Arial"/>
          <w:lang w:val="de-DE"/>
        </w:rPr>
      </w:pPr>
      <w:r>
        <w:rPr>
          <w:rFonts w:ascii="Arial" w:hAnsi="Arial" w:cs="Arial"/>
          <w:lang w:val="de-DE"/>
        </w:rPr>
        <w:t xml:space="preserve"> Die Pausen zwischen den Rennen füllen musikalische </w:t>
      </w:r>
      <w:r w:rsidR="00864B2F">
        <w:rPr>
          <w:rFonts w:ascii="Arial" w:hAnsi="Arial" w:cs="Arial"/>
          <w:lang w:val="de-DE"/>
        </w:rPr>
        <w:t xml:space="preserve">Live </w:t>
      </w:r>
      <w:r w:rsidR="00362646">
        <w:rPr>
          <w:rFonts w:ascii="Arial" w:hAnsi="Arial" w:cs="Arial"/>
          <w:lang w:val="de-DE"/>
        </w:rPr>
        <w:t>–</w:t>
      </w:r>
      <w:r w:rsidR="00864B2F">
        <w:rPr>
          <w:rFonts w:ascii="Arial" w:hAnsi="Arial" w:cs="Arial"/>
          <w:lang w:val="de-DE"/>
        </w:rPr>
        <w:t xml:space="preserve"> Einlagen</w:t>
      </w:r>
      <w:r w:rsidR="00822FA2">
        <w:rPr>
          <w:rFonts w:ascii="Arial" w:hAnsi="Arial" w:cs="Arial"/>
          <w:lang w:val="de-DE"/>
        </w:rPr>
        <w:t xml:space="preserve"> des Duos Daniela </w:t>
      </w:r>
      <w:proofErr w:type="spellStart"/>
      <w:r w:rsidR="00822FA2">
        <w:rPr>
          <w:rFonts w:ascii="Arial" w:hAnsi="Arial" w:cs="Arial"/>
          <w:lang w:val="de-DE"/>
        </w:rPr>
        <w:t>Bavetta</w:t>
      </w:r>
      <w:proofErr w:type="spellEnd"/>
      <w:r w:rsidR="00822FA2">
        <w:rPr>
          <w:rFonts w:ascii="Arial" w:hAnsi="Arial" w:cs="Arial"/>
          <w:lang w:val="de-DE"/>
        </w:rPr>
        <w:t xml:space="preserve"> &amp; </w:t>
      </w:r>
      <w:proofErr w:type="spellStart"/>
      <w:r w:rsidR="00822FA2">
        <w:rPr>
          <w:rFonts w:ascii="Arial" w:hAnsi="Arial" w:cs="Arial"/>
          <w:lang w:val="de-DE"/>
        </w:rPr>
        <w:t>Lele</w:t>
      </w:r>
      <w:proofErr w:type="spellEnd"/>
      <w:r w:rsidR="00822FA2">
        <w:rPr>
          <w:rFonts w:ascii="Arial" w:hAnsi="Arial" w:cs="Arial"/>
          <w:lang w:val="de-DE"/>
        </w:rPr>
        <w:t xml:space="preserve"> </w:t>
      </w:r>
      <w:proofErr w:type="spellStart"/>
      <w:r w:rsidR="00822FA2">
        <w:rPr>
          <w:rFonts w:ascii="Arial" w:hAnsi="Arial" w:cs="Arial"/>
          <w:lang w:val="de-DE"/>
        </w:rPr>
        <w:t>Poletti</w:t>
      </w:r>
      <w:proofErr w:type="spellEnd"/>
      <w:r w:rsidR="00A024E6">
        <w:rPr>
          <w:rFonts w:ascii="Arial" w:hAnsi="Arial" w:cs="Arial"/>
          <w:lang w:val="de-DE"/>
        </w:rPr>
        <w:t xml:space="preserve">. </w:t>
      </w:r>
      <w:r>
        <w:rPr>
          <w:rFonts w:ascii="Arial" w:hAnsi="Arial" w:cs="Arial"/>
          <w:lang w:val="de-DE"/>
        </w:rPr>
        <w:t xml:space="preserve"> Das Rennplatzrestaurant ist ab 12.00 Uhr in Betrieb.</w:t>
      </w:r>
      <w:r w:rsidR="00864B2F">
        <w:rPr>
          <w:rFonts w:ascii="Arial" w:hAnsi="Arial" w:cs="Arial"/>
          <w:lang w:val="de-DE"/>
        </w:rPr>
        <w:t xml:space="preserve"> Für Kinder gibt es die Möglichkeit zum Ponyreiten.</w:t>
      </w:r>
      <w:r w:rsidR="00822FA2">
        <w:rPr>
          <w:rFonts w:ascii="Arial" w:hAnsi="Arial" w:cs="Arial"/>
          <w:lang w:val="de-DE"/>
        </w:rPr>
        <w:t xml:space="preserve"> Gegen einen Aufpreis auf das Ticket kann eine Rennplatzführung gebucht werden.</w:t>
      </w:r>
    </w:p>
    <w:p w:rsidR="007E5DCF" w:rsidRPr="000015E0" w:rsidRDefault="007E5DCF">
      <w:pPr>
        <w:pStyle w:val="Standard1"/>
        <w:jc w:val="both"/>
        <w:rPr>
          <w:rFonts w:ascii="Arial" w:hAnsi="Arial" w:cs="Arial"/>
          <w:b/>
          <w:lang w:val="de-DE"/>
        </w:rPr>
      </w:pPr>
    </w:p>
    <w:p w:rsidR="007E5DCF" w:rsidRPr="001364F0" w:rsidRDefault="007E5DCF">
      <w:pPr>
        <w:pStyle w:val="Standard1"/>
        <w:jc w:val="both"/>
        <w:rPr>
          <w:rFonts w:ascii="Arial" w:hAnsi="Arial" w:cs="Arial"/>
          <w:lang w:val="de-DE"/>
        </w:rPr>
      </w:pPr>
    </w:p>
    <w:p w:rsidR="007E5DCF" w:rsidRPr="001364F0" w:rsidRDefault="007E5DCF">
      <w:pPr>
        <w:pStyle w:val="Standard1"/>
        <w:jc w:val="both"/>
        <w:rPr>
          <w:rFonts w:ascii="Arial" w:hAnsi="Arial" w:cs="Arial"/>
          <w:lang w:val="de-DE"/>
        </w:rPr>
      </w:pPr>
      <w:r w:rsidRPr="001364F0">
        <w:rPr>
          <w:rFonts w:ascii="Arial" w:hAnsi="Arial" w:cs="Arial"/>
          <w:lang w:val="de-DE"/>
        </w:rPr>
        <w:t xml:space="preserve">Informationen über die Starter, Ergebnisse, Fotos und Videos von den Rennen finden Sie </w:t>
      </w:r>
      <w:r w:rsidR="00CE3388">
        <w:rPr>
          <w:rFonts w:ascii="Arial" w:hAnsi="Arial" w:cs="Arial"/>
          <w:lang w:val="de-DE"/>
        </w:rPr>
        <w:t>unter www.ippodromomerano.it</w:t>
      </w:r>
    </w:p>
    <w:p w:rsidR="007E5DCF" w:rsidRPr="004A7A00" w:rsidRDefault="007E5DCF">
      <w:pPr>
        <w:pStyle w:val="Standard1"/>
        <w:jc w:val="right"/>
        <w:rPr>
          <w:b/>
          <w:i/>
          <w:sz w:val="21"/>
          <w:szCs w:val="21"/>
          <w:lang w:val="de-DE"/>
        </w:rPr>
      </w:pPr>
    </w:p>
    <w:p w:rsidR="007E5DCF" w:rsidRPr="004A7A00" w:rsidRDefault="007E5DCF">
      <w:pPr>
        <w:pStyle w:val="Standard1"/>
        <w:jc w:val="right"/>
        <w:rPr>
          <w:b/>
          <w:i/>
          <w:sz w:val="21"/>
          <w:szCs w:val="21"/>
          <w:lang w:val="de-DE"/>
        </w:rPr>
      </w:pPr>
    </w:p>
    <w:p w:rsidR="007E5DCF" w:rsidRDefault="007E5DCF">
      <w:pPr>
        <w:pStyle w:val="Standard1"/>
        <w:jc w:val="right"/>
        <w:rPr>
          <w:b/>
          <w:i/>
          <w:sz w:val="21"/>
          <w:szCs w:val="21"/>
        </w:rPr>
      </w:pPr>
      <w:r w:rsidRPr="004A7A00">
        <w:rPr>
          <w:b/>
          <w:i/>
          <w:sz w:val="21"/>
          <w:szCs w:val="21"/>
          <w:lang w:val="de-DE"/>
        </w:rPr>
        <w:t xml:space="preserve"> </w:t>
      </w:r>
      <w:proofErr w:type="spellStart"/>
      <w:r>
        <w:rPr>
          <w:b/>
          <w:i/>
          <w:sz w:val="21"/>
          <w:szCs w:val="21"/>
        </w:rPr>
        <w:t>Pressebüro</w:t>
      </w:r>
      <w:proofErr w:type="spellEnd"/>
      <w:r>
        <w:rPr>
          <w:b/>
          <w:i/>
          <w:sz w:val="21"/>
          <w:szCs w:val="21"/>
        </w:rPr>
        <w:t xml:space="preserve"> Meran </w:t>
      </w:r>
      <w:proofErr w:type="spellStart"/>
      <w:r>
        <w:rPr>
          <w:b/>
          <w:i/>
          <w:sz w:val="21"/>
          <w:szCs w:val="21"/>
        </w:rPr>
        <w:t>Galopp</w:t>
      </w:r>
      <w:proofErr w:type="spellEnd"/>
      <w:r>
        <w:rPr>
          <w:b/>
          <w:i/>
          <w:sz w:val="21"/>
          <w:szCs w:val="21"/>
        </w:rPr>
        <w:t xml:space="preserve"> </w:t>
      </w:r>
      <w:proofErr w:type="spellStart"/>
      <w:r>
        <w:rPr>
          <w:b/>
          <w:i/>
          <w:sz w:val="21"/>
          <w:szCs w:val="21"/>
        </w:rPr>
        <w:t>GmbH</w:t>
      </w:r>
      <w:proofErr w:type="spellEnd"/>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830B8">
      <w:pPr>
        <w:pStyle w:val="Standard1"/>
        <w:jc w:val="right"/>
        <w:rPr>
          <w:b/>
          <w:sz w:val="21"/>
          <w:szCs w:val="21"/>
        </w:rPr>
      </w:pPr>
      <w:r>
        <w:rPr>
          <w:b/>
          <w:noProof/>
          <w:sz w:val="21"/>
          <w:szCs w:val="21"/>
          <w:lang w:val="de-DE"/>
        </w:rPr>
        <w:drawing>
          <wp:inline distT="0" distB="0" distL="0" distR="0">
            <wp:extent cx="571500" cy="304800"/>
            <wp:effectExtent l="0" t="0" r="0" b="0"/>
            <wp:docPr id="2"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571500" cy="304800"/>
            <wp:effectExtent l="0" t="0" r="0" b="0"/>
            <wp:docPr id="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2238375" cy="1095375"/>
            <wp:effectExtent l="0" t="0" r="0" b="0"/>
            <wp:docPr id="4"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inline>
        </w:drawing>
      </w:r>
    </w:p>
    <w:sectPr w:rsidR="007E5DCF" w:rsidSect="005A30DA">
      <w:headerReference w:type="default" r:id="rId10"/>
      <w:footerReference w:type="default" r:id="rId11"/>
      <w:pgSz w:w="11900" w:h="16840"/>
      <w:pgMar w:top="1417" w:right="702" w:bottom="1134" w:left="70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44" w:rsidRDefault="00C17E44" w:rsidP="005A30DA">
      <w:r>
        <w:separator/>
      </w:r>
    </w:p>
  </w:endnote>
  <w:endnote w:type="continuationSeparator" w:id="0">
    <w:p w:rsidR="00C17E44" w:rsidRDefault="00C17E44" w:rsidP="005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tabs>
        <w:tab w:val="center" w:pos="4536"/>
        <w:tab w:val="right" w:pos="9072"/>
      </w:tabs>
      <w:jc w:val="center"/>
      <w:rPr>
        <w:color w:val="000000"/>
        <w:sz w:val="16"/>
        <w:szCs w:val="16"/>
      </w:rPr>
    </w:pPr>
    <w:r>
      <w:rPr>
        <w:color w:val="000000"/>
        <w:sz w:val="16"/>
        <w:szCs w:val="16"/>
      </w:rPr>
      <w:t xml:space="preserve">Merano Galoppo </w:t>
    </w:r>
    <w:proofErr w:type="spellStart"/>
    <w:r>
      <w:rPr>
        <w:color w:val="000000"/>
        <w:sz w:val="16"/>
        <w:szCs w:val="16"/>
      </w:rPr>
      <w:t>srl</w:t>
    </w:r>
    <w:proofErr w:type="spellEnd"/>
    <w:r>
      <w:rPr>
        <w:color w:val="000000"/>
        <w:sz w:val="16"/>
        <w:szCs w:val="16"/>
      </w:rPr>
      <w:t xml:space="preserve"> – Via Scuderie 37/</w:t>
    </w:r>
    <w:proofErr w:type="spellStart"/>
    <w:r>
      <w:rPr>
        <w:color w:val="000000"/>
        <w:sz w:val="16"/>
        <w:szCs w:val="16"/>
      </w:rPr>
      <w:t>Rennstallweg</w:t>
    </w:r>
    <w:proofErr w:type="spellEnd"/>
    <w:r>
      <w:rPr>
        <w:color w:val="000000"/>
        <w:sz w:val="16"/>
        <w:szCs w:val="16"/>
      </w:rPr>
      <w:t xml:space="preserve"> 37 – 39012 Merano/Meran (BZ) – Tel. +39 0473 446222 – Fax +39 0473 210693</w:t>
    </w:r>
  </w:p>
  <w:p w:rsidR="007E5DCF" w:rsidRDefault="007E5DCF">
    <w:pPr>
      <w:pStyle w:val="Standard1"/>
      <w:tabs>
        <w:tab w:val="center" w:pos="4536"/>
        <w:tab w:val="right" w:pos="9072"/>
      </w:tabs>
      <w:jc w:val="center"/>
      <w:rPr>
        <w:color w:val="000000"/>
        <w:sz w:val="16"/>
        <w:szCs w:val="16"/>
      </w:rPr>
    </w:pPr>
    <w:r>
      <w:rPr>
        <w:color w:val="000000"/>
        <w:sz w:val="16"/>
        <w:szCs w:val="16"/>
      </w:rPr>
      <w:t>E-mail: meranogaloppo@gmail.com – REA: BZ-206003 – Cap. sociale/</w:t>
    </w:r>
    <w:proofErr w:type="spellStart"/>
    <w:r>
      <w:rPr>
        <w:color w:val="000000"/>
        <w:sz w:val="16"/>
        <w:szCs w:val="16"/>
      </w:rPr>
      <w:t>Gesellschaftskapital</w:t>
    </w:r>
    <w:proofErr w:type="spellEnd"/>
    <w:r>
      <w:rPr>
        <w:color w:val="000000"/>
        <w:sz w:val="16"/>
        <w:szCs w:val="16"/>
      </w:rPr>
      <w:t xml:space="preserve"> € 72.</w:t>
    </w:r>
    <w:proofErr w:type="gramStart"/>
    <w:r>
      <w:rPr>
        <w:color w:val="000000"/>
        <w:sz w:val="16"/>
        <w:szCs w:val="16"/>
      </w:rPr>
      <w:t>000.-</w:t>
    </w:r>
    <w:proofErr w:type="gram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44" w:rsidRDefault="00C17E44" w:rsidP="005A30DA">
      <w:r>
        <w:separator/>
      </w:r>
    </w:p>
  </w:footnote>
  <w:footnote w:type="continuationSeparator" w:id="0">
    <w:p w:rsidR="00C17E44" w:rsidRDefault="00C17E44" w:rsidP="005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jc w:val="both"/>
      <w:rPr>
        <w:sz w:val="13"/>
        <w:szCs w:val="13"/>
      </w:rPr>
    </w:pPr>
  </w:p>
  <w:p w:rsidR="007E5DCF" w:rsidRDefault="007E5DCF">
    <w:pPr>
      <w:pStyle w:val="Standard1"/>
      <w:jc w:val="both"/>
      <w:rPr>
        <w:sz w:val="13"/>
        <w:szCs w:val="13"/>
      </w:rPr>
    </w:pPr>
  </w:p>
  <w:p w:rsidR="007E5DCF" w:rsidRDefault="007E5DCF">
    <w:pPr>
      <w:pStyle w:val="Standard1"/>
      <w:jc w:val="both"/>
      <w:rPr>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DA"/>
    <w:rsid w:val="000015E0"/>
    <w:rsid w:val="00086DEB"/>
    <w:rsid w:val="00090059"/>
    <w:rsid w:val="00093D53"/>
    <w:rsid w:val="00094101"/>
    <w:rsid w:val="000C7AC9"/>
    <w:rsid w:val="001364F0"/>
    <w:rsid w:val="001524E3"/>
    <w:rsid w:val="001811ED"/>
    <w:rsid w:val="00197066"/>
    <w:rsid w:val="001C3C6A"/>
    <w:rsid w:val="001D3C1A"/>
    <w:rsid w:val="00220FFF"/>
    <w:rsid w:val="002220BE"/>
    <w:rsid w:val="00262744"/>
    <w:rsid w:val="00265910"/>
    <w:rsid w:val="00283607"/>
    <w:rsid w:val="002926D3"/>
    <w:rsid w:val="00296442"/>
    <w:rsid w:val="002B18BA"/>
    <w:rsid w:val="002F04F6"/>
    <w:rsid w:val="00302726"/>
    <w:rsid w:val="00336E96"/>
    <w:rsid w:val="00362646"/>
    <w:rsid w:val="003C29FB"/>
    <w:rsid w:val="00497D39"/>
    <w:rsid w:val="004A7A00"/>
    <w:rsid w:val="004B631E"/>
    <w:rsid w:val="005318AE"/>
    <w:rsid w:val="00532282"/>
    <w:rsid w:val="005411B1"/>
    <w:rsid w:val="00546F07"/>
    <w:rsid w:val="0056465C"/>
    <w:rsid w:val="005A30DA"/>
    <w:rsid w:val="005B5854"/>
    <w:rsid w:val="005C12B2"/>
    <w:rsid w:val="005C1AAC"/>
    <w:rsid w:val="00613E19"/>
    <w:rsid w:val="00621846"/>
    <w:rsid w:val="00642803"/>
    <w:rsid w:val="00647A42"/>
    <w:rsid w:val="00647F1A"/>
    <w:rsid w:val="00661C00"/>
    <w:rsid w:val="00683851"/>
    <w:rsid w:val="006B7F76"/>
    <w:rsid w:val="007379F6"/>
    <w:rsid w:val="00753812"/>
    <w:rsid w:val="00766CA2"/>
    <w:rsid w:val="007830B8"/>
    <w:rsid w:val="007E46DF"/>
    <w:rsid w:val="007E5DCF"/>
    <w:rsid w:val="00822FA2"/>
    <w:rsid w:val="00834C46"/>
    <w:rsid w:val="00864B2F"/>
    <w:rsid w:val="00881DFD"/>
    <w:rsid w:val="008C59A9"/>
    <w:rsid w:val="00902D80"/>
    <w:rsid w:val="00926F2D"/>
    <w:rsid w:val="00992E73"/>
    <w:rsid w:val="009A6F86"/>
    <w:rsid w:val="009E5959"/>
    <w:rsid w:val="009F14CC"/>
    <w:rsid w:val="00A024E6"/>
    <w:rsid w:val="00A164CB"/>
    <w:rsid w:val="00A22E80"/>
    <w:rsid w:val="00A27B67"/>
    <w:rsid w:val="00A374A1"/>
    <w:rsid w:val="00A71AF7"/>
    <w:rsid w:val="00AB664F"/>
    <w:rsid w:val="00AC1ADB"/>
    <w:rsid w:val="00AC4242"/>
    <w:rsid w:val="00AE64D9"/>
    <w:rsid w:val="00AF1401"/>
    <w:rsid w:val="00B02ABD"/>
    <w:rsid w:val="00B04B9A"/>
    <w:rsid w:val="00B3084E"/>
    <w:rsid w:val="00B81BA2"/>
    <w:rsid w:val="00BA0036"/>
    <w:rsid w:val="00BB01AB"/>
    <w:rsid w:val="00BE58E1"/>
    <w:rsid w:val="00C17E44"/>
    <w:rsid w:val="00C74A9F"/>
    <w:rsid w:val="00CA610E"/>
    <w:rsid w:val="00CD4215"/>
    <w:rsid w:val="00CE3388"/>
    <w:rsid w:val="00CE6532"/>
    <w:rsid w:val="00D042D1"/>
    <w:rsid w:val="00D050B0"/>
    <w:rsid w:val="00D54AC6"/>
    <w:rsid w:val="00D90914"/>
    <w:rsid w:val="00DC1B83"/>
    <w:rsid w:val="00DF6FBF"/>
    <w:rsid w:val="00E06AF2"/>
    <w:rsid w:val="00E20BB4"/>
    <w:rsid w:val="00E26B2A"/>
    <w:rsid w:val="00E4686D"/>
    <w:rsid w:val="00E74C7F"/>
    <w:rsid w:val="00F557E1"/>
    <w:rsid w:val="00F94627"/>
    <w:rsid w:val="00F95F16"/>
    <w:rsid w:val="00FE5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EC2AD"/>
  <w15:docId w15:val="{FBB88A3A-942A-4461-888E-5F5BB7E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8E1"/>
    <w:rPr>
      <w:sz w:val="24"/>
      <w:szCs w:val="24"/>
      <w:lang w:val="it-IT"/>
    </w:rPr>
  </w:style>
  <w:style w:type="paragraph" w:styleId="berschrift1">
    <w:name w:val="heading 1"/>
    <w:basedOn w:val="Standard1"/>
    <w:next w:val="Standard1"/>
    <w:link w:val="berschrift1Zchn"/>
    <w:uiPriority w:val="99"/>
    <w:qFormat/>
    <w:rsid w:val="005A30DA"/>
    <w:pPr>
      <w:keepNext/>
      <w:keepLines/>
      <w:spacing w:before="480" w:after="120"/>
      <w:outlineLvl w:val="0"/>
    </w:pPr>
    <w:rPr>
      <w:b/>
      <w:sz w:val="48"/>
      <w:szCs w:val="48"/>
    </w:rPr>
  </w:style>
  <w:style w:type="paragraph" w:styleId="berschrift2">
    <w:name w:val="heading 2"/>
    <w:basedOn w:val="Standard1"/>
    <w:next w:val="Standard1"/>
    <w:link w:val="berschrift2Zchn"/>
    <w:uiPriority w:val="99"/>
    <w:qFormat/>
    <w:rsid w:val="005A30DA"/>
    <w:pPr>
      <w:keepNext/>
      <w:keepLines/>
      <w:spacing w:before="360" w:after="80"/>
      <w:outlineLvl w:val="1"/>
    </w:pPr>
    <w:rPr>
      <w:b/>
      <w:sz w:val="36"/>
      <w:szCs w:val="36"/>
    </w:rPr>
  </w:style>
  <w:style w:type="paragraph" w:styleId="berschrift3">
    <w:name w:val="heading 3"/>
    <w:basedOn w:val="Standard1"/>
    <w:next w:val="Standard1"/>
    <w:link w:val="berschrift3Zchn"/>
    <w:uiPriority w:val="99"/>
    <w:qFormat/>
    <w:rsid w:val="005A30DA"/>
    <w:pPr>
      <w:keepNext/>
      <w:keepLines/>
      <w:spacing w:before="280" w:after="80"/>
      <w:outlineLvl w:val="2"/>
    </w:pPr>
    <w:rPr>
      <w:b/>
      <w:sz w:val="28"/>
      <w:szCs w:val="28"/>
    </w:rPr>
  </w:style>
  <w:style w:type="paragraph" w:styleId="berschrift4">
    <w:name w:val="heading 4"/>
    <w:basedOn w:val="Standard1"/>
    <w:next w:val="Standard1"/>
    <w:link w:val="berschrift4Zchn"/>
    <w:uiPriority w:val="99"/>
    <w:qFormat/>
    <w:rsid w:val="005A30DA"/>
    <w:pPr>
      <w:keepNext/>
      <w:keepLines/>
      <w:spacing w:before="240" w:after="40"/>
      <w:outlineLvl w:val="3"/>
    </w:pPr>
    <w:rPr>
      <w:b/>
    </w:rPr>
  </w:style>
  <w:style w:type="paragraph" w:styleId="berschrift5">
    <w:name w:val="heading 5"/>
    <w:basedOn w:val="Standard1"/>
    <w:next w:val="Standard1"/>
    <w:link w:val="berschrift5Zchn"/>
    <w:uiPriority w:val="99"/>
    <w:qFormat/>
    <w:rsid w:val="005A30DA"/>
    <w:pPr>
      <w:keepNext/>
      <w:keepLines/>
      <w:spacing w:before="220" w:after="40"/>
      <w:outlineLvl w:val="4"/>
    </w:pPr>
    <w:rPr>
      <w:b/>
      <w:sz w:val="22"/>
      <w:szCs w:val="22"/>
    </w:rPr>
  </w:style>
  <w:style w:type="paragraph" w:styleId="berschrift6">
    <w:name w:val="heading 6"/>
    <w:basedOn w:val="Standard1"/>
    <w:next w:val="Standard1"/>
    <w:link w:val="berschrift6Zchn"/>
    <w:uiPriority w:val="99"/>
    <w:qFormat/>
    <w:rsid w:val="005A30D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it-IT"/>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it-IT"/>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val="it-IT"/>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it-IT"/>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it-IT"/>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it-IT"/>
    </w:rPr>
  </w:style>
  <w:style w:type="paragraph" w:customStyle="1" w:styleId="Standard1">
    <w:name w:val="Standard1"/>
    <w:uiPriority w:val="99"/>
    <w:rsid w:val="005A30DA"/>
    <w:rPr>
      <w:sz w:val="24"/>
      <w:szCs w:val="24"/>
      <w:lang w:val="it-IT"/>
    </w:rPr>
  </w:style>
  <w:style w:type="paragraph" w:styleId="Titel">
    <w:name w:val="Title"/>
    <w:basedOn w:val="Standard1"/>
    <w:next w:val="Standard1"/>
    <w:link w:val="TitelZchn"/>
    <w:uiPriority w:val="99"/>
    <w:qFormat/>
    <w:rsid w:val="005A30DA"/>
    <w:pPr>
      <w:keepNext/>
      <w:keepLines/>
      <w:spacing w:before="480" w:after="120"/>
    </w:pPr>
    <w:rPr>
      <w:b/>
      <w:sz w:val="72"/>
      <w:szCs w:val="72"/>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it-IT"/>
    </w:rPr>
  </w:style>
  <w:style w:type="paragraph" w:styleId="Untertitel">
    <w:name w:val="Subtitle"/>
    <w:basedOn w:val="Standard1"/>
    <w:next w:val="Standard1"/>
    <w:link w:val="UntertitelZchn"/>
    <w:uiPriority w:val="99"/>
    <w:qFormat/>
    <w:rsid w:val="005A30DA"/>
    <w:pPr>
      <w:keepNext/>
      <w:keepLines/>
      <w:spacing w:before="360" w:after="80"/>
    </w:pPr>
    <w:rPr>
      <w:rFonts w:ascii="Georgia" w:hAnsi="Georgia" w:cs="Georgia"/>
      <w:i/>
      <w:color w:val="666666"/>
      <w:sz w:val="48"/>
      <w:szCs w:val="48"/>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rPr>
  </w:style>
  <w:style w:type="character" w:styleId="Hyperlink">
    <w:name w:val="Hyperlink"/>
    <w:basedOn w:val="Absatz-Standardschriftart"/>
    <w:uiPriority w:val="99"/>
    <w:rsid w:val="004A7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dc:creator>
  <cp:keywords/>
  <dc:description/>
  <cp:lastModifiedBy>leo</cp:lastModifiedBy>
  <cp:revision>4</cp:revision>
  <dcterms:created xsi:type="dcterms:W3CDTF">2024-05-24T07:37:00Z</dcterms:created>
  <dcterms:modified xsi:type="dcterms:W3CDTF">2024-05-24T08:30:00Z</dcterms:modified>
</cp:coreProperties>
</file>